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C1" w:rsidRPr="000B2E2C" w:rsidRDefault="00C756C1" w:rsidP="00C756C1">
      <w:pPr>
        <w:shd w:val="clear" w:color="auto" w:fill="FFFFFF"/>
        <w:jc w:val="center"/>
        <w:rPr>
          <w:b/>
          <w:bCs/>
          <w:color w:val="000000"/>
          <w:sz w:val="32"/>
          <w:szCs w:val="36"/>
        </w:rPr>
      </w:pPr>
      <w:r w:rsidRPr="000B2E2C">
        <w:rPr>
          <w:b/>
          <w:bCs/>
          <w:color w:val="000000"/>
          <w:sz w:val="32"/>
          <w:szCs w:val="36"/>
        </w:rPr>
        <w:t xml:space="preserve">Окружающий мир  </w:t>
      </w:r>
    </w:p>
    <w:p w:rsidR="00C756C1" w:rsidRPr="000B2E2C" w:rsidRDefault="00C756C1" w:rsidP="00C756C1">
      <w:pPr>
        <w:shd w:val="clear" w:color="auto" w:fill="FFFFFF"/>
        <w:jc w:val="center"/>
        <w:rPr>
          <w:b/>
          <w:szCs w:val="28"/>
        </w:rPr>
      </w:pPr>
      <w:r w:rsidRPr="000B2E2C">
        <w:rPr>
          <w:b/>
          <w:szCs w:val="28"/>
        </w:rPr>
        <w:t>УМК «Образовательная система Школа 2100»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</w:t>
      </w:r>
      <w:r w:rsidRPr="007338B0">
        <w:rPr>
          <w:rFonts w:ascii="Times New Roman" w:hAnsi="Times New Roman" w:cs="Times New Roman"/>
          <w:sz w:val="20"/>
          <w:szCs w:val="20"/>
        </w:rPr>
        <w:t>: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Вахрушев, А. А.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 xml:space="preserve">Окружающий мир.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3 класс.</w:t>
      </w:r>
      <w:r w:rsidRPr="007338B0">
        <w:rPr>
          <w:rFonts w:ascii="Times New Roman" w:hAnsi="Times New Roman" w:cs="Times New Roman"/>
          <w:sz w:val="20"/>
          <w:szCs w:val="20"/>
        </w:rPr>
        <w:t xml:space="preserve"> («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Обитатели Земли»)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учебник : в 2 ч. Ч. 1 / А. А. Вахрушев, О. В. Бурский, А. С. Раутиан.</w:t>
      </w:r>
      <w:r w:rsidRPr="007338B0">
        <w:rPr>
          <w:rFonts w:ascii="Times New Roman" w:hAnsi="Times New Roman" w:cs="Times New Roman"/>
          <w:sz w:val="20"/>
          <w:szCs w:val="20"/>
        </w:rPr>
        <w:t xml:space="preserve"> –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 2012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Вахрушев, А. А.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 xml:space="preserve">Окружающий мир.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3 класс.</w:t>
      </w:r>
      <w:r w:rsidRPr="007338B0">
        <w:rPr>
          <w:rFonts w:ascii="Times New Roman" w:hAnsi="Times New Roman" w:cs="Times New Roman"/>
          <w:sz w:val="20"/>
          <w:szCs w:val="20"/>
        </w:rPr>
        <w:t xml:space="preserve"> («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Мое Отечество»)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учебник : в 2 ч. Ч. 2 / А. А. Вахрушев, Д. Д. Данилов, Е. В. Сизова, С. В. Тырин.</w:t>
      </w:r>
      <w:r w:rsidRPr="007338B0">
        <w:rPr>
          <w:rFonts w:ascii="Times New Roman" w:hAnsi="Times New Roman" w:cs="Times New Roman"/>
          <w:sz w:val="20"/>
          <w:szCs w:val="20"/>
        </w:rPr>
        <w:t xml:space="preserve"> –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 2012.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3.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Вахрушев, А. А.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>Рабочая тетрадь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к учебнику «Окружающий мир». 3 класс. («Обитатели Земли»)</w:t>
      </w:r>
      <w:r w:rsidRPr="007338B0">
        <w:rPr>
          <w:rFonts w:ascii="Times New Roman" w:hAnsi="Times New Roman" w:cs="Times New Roman"/>
          <w:sz w:val="20"/>
          <w:szCs w:val="20"/>
        </w:rPr>
        <w:t xml:space="preserve"> /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А. А. Вахрушев, О. В. Бурский, А. С. Раутиан. – 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</w:t>
      </w:r>
      <w:r w:rsidRPr="007338B0">
        <w:rPr>
          <w:rFonts w:ascii="Times New Roman" w:hAnsi="Times New Roman" w:cs="Times New Roman"/>
          <w:sz w:val="20"/>
          <w:szCs w:val="20"/>
        </w:rPr>
        <w:t xml:space="preserve"> 2012.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4.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Данилов, Д. Д.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>Рабочая тетрадь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к учебнику «Окружающий мир». 3 класс. («Мое Отечество»)</w:t>
      </w:r>
      <w:r w:rsidRPr="007338B0">
        <w:rPr>
          <w:rFonts w:ascii="Times New Roman" w:hAnsi="Times New Roman" w:cs="Times New Roman"/>
          <w:sz w:val="20"/>
          <w:szCs w:val="20"/>
        </w:rPr>
        <w:t xml:space="preserve"> / Д. Д. Данилов, С. С. Кузнецова, Е. В. Сизова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. – 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</w:t>
      </w:r>
      <w:r w:rsidRPr="007338B0">
        <w:rPr>
          <w:rFonts w:ascii="Times New Roman" w:hAnsi="Times New Roman" w:cs="Times New Roman"/>
          <w:sz w:val="20"/>
          <w:szCs w:val="20"/>
        </w:rPr>
        <w:t xml:space="preserve"> 2012.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5.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Вахрушев, А. А.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>Проверочные и контрольные работы к учебнику «Окружающий мир». 3 класс. («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Обитатели Земли»</w:t>
      </w:r>
      <w:r w:rsidRPr="007338B0">
        <w:rPr>
          <w:rFonts w:ascii="Times New Roman" w:hAnsi="Times New Roman" w:cs="Times New Roman"/>
          <w:sz w:val="20"/>
          <w:szCs w:val="20"/>
        </w:rPr>
        <w:t xml:space="preserve">) /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А. А. Вахрушев, О. В. Бурский, О. А. Родыгина. – 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</w:t>
      </w:r>
      <w:r w:rsidRPr="007338B0">
        <w:rPr>
          <w:rFonts w:ascii="Times New Roman" w:hAnsi="Times New Roman" w:cs="Times New Roman"/>
          <w:sz w:val="20"/>
          <w:szCs w:val="20"/>
        </w:rPr>
        <w:t xml:space="preserve"> 2012.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Сизова, Е. В.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338B0">
        <w:rPr>
          <w:rFonts w:ascii="Times New Roman" w:hAnsi="Times New Roman" w:cs="Times New Roman"/>
          <w:sz w:val="20"/>
          <w:szCs w:val="20"/>
        </w:rPr>
        <w:t>Проверочные и контрольные работы к учебнику «Окружающий мир». 3 класс. («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Мое Отечество»</w:t>
      </w:r>
      <w:r w:rsidRPr="007338B0">
        <w:rPr>
          <w:rFonts w:ascii="Times New Roman" w:hAnsi="Times New Roman" w:cs="Times New Roman"/>
          <w:sz w:val="20"/>
          <w:szCs w:val="20"/>
        </w:rPr>
        <w:t xml:space="preserve">) / 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>Е. В. Сизова, Н. В. Харитонова. – 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 : Школьный дом,</w:t>
      </w:r>
      <w:r w:rsidRPr="007338B0">
        <w:rPr>
          <w:rFonts w:ascii="Times New Roman" w:hAnsi="Times New Roman" w:cs="Times New Roman"/>
          <w:sz w:val="20"/>
          <w:szCs w:val="20"/>
        </w:rPr>
        <w:t xml:space="preserve"> 2012.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7. </w:t>
      </w:r>
      <w:r w:rsidRPr="007338B0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Вахрушев, А. А.</w:t>
      </w:r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Окружающий мир. 3 класс. («Обитатели Земли»)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методические рекомендации для учителя / А. А. Вахрушев, О. А. Родыгина. – М.</w:t>
      </w:r>
      <w:proofErr w:type="gramStart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color w:val="000000"/>
          <w:sz w:val="20"/>
          <w:szCs w:val="20"/>
        </w:rPr>
        <w:t xml:space="preserve"> Баласс, 2010</w:t>
      </w:r>
      <w:r w:rsidRPr="007338B0">
        <w:rPr>
          <w:rFonts w:ascii="Times New Roman" w:hAnsi="Times New Roman" w:cs="Times New Roman"/>
          <w:sz w:val="20"/>
          <w:szCs w:val="20"/>
        </w:rPr>
        <w:t>.</w:t>
      </w:r>
    </w:p>
    <w:p w:rsidR="00C756C1" w:rsidRPr="007338B0" w:rsidRDefault="00C756C1" w:rsidP="00C756C1">
      <w:pPr>
        <w:pStyle w:val="ParagraphStyle"/>
        <w:shd w:val="clear" w:color="auto" w:fill="FFFFFF"/>
        <w:tabs>
          <w:tab w:val="left" w:leader="underscore" w:pos="10290"/>
        </w:tabs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7338B0">
        <w:rPr>
          <w:rFonts w:ascii="Times New Roman" w:hAnsi="Times New Roman" w:cs="Times New Roman"/>
          <w:sz w:val="20"/>
          <w:szCs w:val="20"/>
        </w:rPr>
        <w:t xml:space="preserve">8. </w:t>
      </w:r>
      <w:r w:rsidRPr="007338B0">
        <w:rPr>
          <w:rFonts w:ascii="Times New Roman" w:hAnsi="Times New Roman" w:cs="Times New Roman"/>
          <w:i/>
          <w:iCs/>
          <w:sz w:val="20"/>
          <w:szCs w:val="20"/>
        </w:rPr>
        <w:t>Сизова, Е. В.</w:t>
      </w:r>
      <w:r w:rsidRPr="007338B0">
        <w:rPr>
          <w:rFonts w:ascii="Times New Roman" w:hAnsi="Times New Roman" w:cs="Times New Roman"/>
          <w:sz w:val="20"/>
          <w:szCs w:val="20"/>
        </w:rPr>
        <w:t xml:space="preserve"> Окружающий мир. 3 класс («Мое Отечество»)</w:t>
      </w:r>
      <w:proofErr w:type="gramStart"/>
      <w:r w:rsidRPr="007338B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sz w:val="20"/>
          <w:szCs w:val="20"/>
        </w:rPr>
        <w:t xml:space="preserve"> методические рекомендации / Е. В. Сизова, Д. Д. Данилов, М. Е. Турчина. – М.</w:t>
      </w:r>
      <w:proofErr w:type="gramStart"/>
      <w:r w:rsidRPr="007338B0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7338B0">
        <w:rPr>
          <w:rFonts w:ascii="Times New Roman" w:hAnsi="Times New Roman" w:cs="Times New Roman"/>
          <w:sz w:val="20"/>
          <w:szCs w:val="20"/>
        </w:rPr>
        <w:t xml:space="preserve"> Баласс, 2010.</w:t>
      </w:r>
    </w:p>
    <w:p w:rsidR="00C756C1" w:rsidRPr="000B2E2C" w:rsidRDefault="00C756C1" w:rsidP="00C756C1">
      <w:pPr>
        <w:pStyle w:val="Style1"/>
        <w:widowControl/>
        <w:rPr>
          <w:b/>
          <w:bCs/>
          <w:spacing w:val="-10"/>
          <w:szCs w:val="28"/>
        </w:rPr>
      </w:pPr>
      <w:r w:rsidRPr="000B2E2C">
        <w:rPr>
          <w:b/>
          <w:bCs/>
          <w:spacing w:val="-10"/>
          <w:szCs w:val="28"/>
        </w:rPr>
        <w:t>Пояснительная записка</w:t>
      </w: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9"/>
        <w:gridCol w:w="10267"/>
      </w:tblGrid>
      <w:tr w:rsidR="00C756C1" w:rsidRPr="000B2E2C" w:rsidTr="00125D1C">
        <w:tc>
          <w:tcPr>
            <w:tcW w:w="1528" w:type="pct"/>
          </w:tcPr>
          <w:p w:rsidR="00C756C1" w:rsidRPr="000B2E2C" w:rsidRDefault="00C756C1" w:rsidP="00125D1C">
            <w:r w:rsidRPr="000B2E2C">
              <w:t>Цель программы</w:t>
            </w:r>
          </w:p>
        </w:tc>
        <w:tc>
          <w:tcPr>
            <w:tcW w:w="3472" w:type="pct"/>
          </w:tcPr>
          <w:p w:rsidR="00C756C1" w:rsidRPr="007338B0" w:rsidRDefault="00C756C1" w:rsidP="00125D1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8B0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7338B0">
              <w:rPr>
                <w:rFonts w:ascii="Times New Roman" w:hAnsi="Times New Roman" w:cs="Times New Roman"/>
                <w:sz w:val="20"/>
                <w:szCs w:val="20"/>
              </w:rPr>
              <w:t xml:space="preserve"> осмысление личного опыта и приучение детей к рациональному постижению мира;</w:t>
            </w:r>
          </w:p>
          <w:p w:rsidR="00C756C1" w:rsidRPr="007338B0" w:rsidRDefault="00C756C1" w:rsidP="00125D1C">
            <w:pPr>
              <w:pStyle w:val="ParagraphStyle"/>
              <w:keepNext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B0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7338B0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фундамента значительной части предметов основной школы: физике, химии, биологии, географии, обществознанию, истории.</w:t>
            </w:r>
          </w:p>
        </w:tc>
      </w:tr>
      <w:tr w:rsidR="00C756C1" w:rsidRPr="000B2E2C" w:rsidTr="00125D1C">
        <w:tc>
          <w:tcPr>
            <w:tcW w:w="1528" w:type="pct"/>
          </w:tcPr>
          <w:p w:rsidR="00C756C1" w:rsidRPr="000B2E2C" w:rsidRDefault="00C756C1" w:rsidP="00125D1C">
            <w:r w:rsidRPr="000B2E2C">
              <w:t>Задачи программы</w:t>
            </w:r>
          </w:p>
        </w:tc>
        <w:tc>
          <w:tcPr>
            <w:tcW w:w="3472" w:type="pct"/>
          </w:tcPr>
          <w:p w:rsidR="00C756C1" w:rsidRPr="007338B0" w:rsidRDefault="00C756C1" w:rsidP="00125D1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8B0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7338B0">
              <w:rPr>
                <w:rFonts w:ascii="Times New Roman" w:hAnsi="Times New Roman" w:cs="Times New Roman"/>
                <w:sz w:val="20"/>
                <w:szCs w:val="20"/>
              </w:rPr>
              <w:t xml:space="preserve"> умение наблюдать, анализировать, обобщать, характеризовать объекты окружающего мира, рассуждать, решать творческие задачи;</w:t>
            </w:r>
          </w:p>
          <w:p w:rsidR="00C756C1" w:rsidRPr="007338B0" w:rsidRDefault="00C756C1" w:rsidP="00125D1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8B0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7338B0">
              <w:rPr>
                <w:rFonts w:ascii="Times New Roman" w:hAnsi="Times New Roman" w:cs="Times New Roman"/>
                <w:sz w:val="20"/>
                <w:szCs w:val="20"/>
              </w:rPr>
              <w:t xml:space="preserve"> освоение знаний об окружающем мире, о человеке и его месте в природе и в обществе;</w:t>
            </w:r>
          </w:p>
          <w:p w:rsidR="00C756C1" w:rsidRPr="007338B0" w:rsidRDefault="00C756C1" w:rsidP="00125D1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8B0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7338B0"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      </w:r>
          </w:p>
        </w:tc>
      </w:tr>
      <w:tr w:rsidR="00C756C1" w:rsidRPr="000B2E2C" w:rsidTr="00125D1C">
        <w:tblPrEx>
          <w:tblLook w:val="01E0"/>
        </w:tblPrEx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C1" w:rsidRPr="000B2E2C" w:rsidRDefault="00C756C1" w:rsidP="00125D1C">
            <w:r w:rsidRPr="000B2E2C">
              <w:t>Объем программы (суммарно в год) и количество часов в неделю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C1" w:rsidRPr="000B2E2C" w:rsidRDefault="00C756C1" w:rsidP="00125D1C">
            <w:pPr>
              <w:overflowPunct w:val="0"/>
              <w:autoSpaceDE w:val="0"/>
              <w:autoSpaceDN w:val="0"/>
              <w:adjustRightInd w:val="0"/>
              <w:ind w:left="150"/>
              <w:jc w:val="both"/>
            </w:pPr>
            <w:r>
              <w:t>70</w:t>
            </w:r>
            <w:r w:rsidRPr="000B2E2C">
              <w:t xml:space="preserve"> часов</w:t>
            </w:r>
          </w:p>
          <w:p w:rsidR="00C756C1" w:rsidRPr="000B2E2C" w:rsidRDefault="00C756C1" w:rsidP="00125D1C">
            <w:pPr>
              <w:overflowPunct w:val="0"/>
              <w:autoSpaceDE w:val="0"/>
              <w:autoSpaceDN w:val="0"/>
              <w:adjustRightInd w:val="0"/>
              <w:ind w:left="150"/>
              <w:jc w:val="both"/>
            </w:pPr>
            <w:r w:rsidRPr="000B2E2C">
              <w:t>по 2 часа в неделю</w:t>
            </w:r>
          </w:p>
        </w:tc>
      </w:tr>
    </w:tbl>
    <w:p w:rsidR="00000000" w:rsidRDefault="00C756C1"/>
    <w:sectPr w:rsidR="00000000" w:rsidSect="00C756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56C1"/>
    <w:rsid w:val="00C7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756C1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756C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Company>Выбор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2013-12-30T07:13:00Z</dcterms:created>
  <dcterms:modified xsi:type="dcterms:W3CDTF">2013-12-30T07:13:00Z</dcterms:modified>
</cp:coreProperties>
</file>